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D4EE" w14:textId="77777777" w:rsidR="00D16216" w:rsidRPr="00D16216" w:rsidRDefault="00D16216" w:rsidP="00D16216">
      <w:pPr>
        <w:rPr>
          <w:b/>
          <w:bCs/>
        </w:rPr>
      </w:pPr>
      <w:r w:rsidRPr="00D16216">
        <w:rPr>
          <w:b/>
          <w:bCs/>
        </w:rPr>
        <w:t>Title 45</w:t>
      </w:r>
      <w:r w:rsidRPr="00D16216">
        <w:rPr>
          <w:b/>
          <w:bCs/>
        </w:rPr>
        <w:br/>
        <w:t>Towns and Cities</w:t>
      </w:r>
    </w:p>
    <w:p w14:paraId="093585D5" w14:textId="77777777" w:rsidR="00D16216" w:rsidRPr="00D16216" w:rsidRDefault="00D16216" w:rsidP="00D16216">
      <w:pPr>
        <w:rPr>
          <w:b/>
          <w:bCs/>
        </w:rPr>
      </w:pPr>
      <w:r w:rsidRPr="00D16216">
        <w:rPr>
          <w:b/>
          <w:bCs/>
        </w:rPr>
        <w:t>Chapter 21</w:t>
      </w:r>
      <w:r w:rsidRPr="00D16216">
        <w:rPr>
          <w:b/>
          <w:bCs/>
        </w:rPr>
        <w:br/>
        <w:t>Retirement of Municipal Employees</w:t>
      </w:r>
    </w:p>
    <w:p w14:paraId="655BE7E9" w14:textId="77777777" w:rsidR="00D16216" w:rsidRPr="00D16216" w:rsidRDefault="00D16216" w:rsidP="00D16216">
      <w:pPr>
        <w:rPr>
          <w:b/>
          <w:bCs/>
        </w:rPr>
      </w:pPr>
      <w:r w:rsidRPr="00D16216">
        <w:rPr>
          <w:b/>
          <w:bCs/>
        </w:rPr>
        <w:t>R.I. Gen. Laws § 45-21-54</w:t>
      </w:r>
    </w:p>
    <w:p w14:paraId="11DCC3F1" w14:textId="77777777" w:rsidR="00D16216" w:rsidRPr="00D16216" w:rsidRDefault="00D16216" w:rsidP="00D16216">
      <w:r w:rsidRPr="00D16216">
        <w:rPr>
          <w:b/>
          <w:bCs/>
        </w:rPr>
        <w:t>§ 45-21-54. Reemployment of retired members.</w:t>
      </w:r>
    </w:p>
    <w:p w14:paraId="5D55B669" w14:textId="77777777" w:rsidR="00D16216" w:rsidRPr="00D16216" w:rsidRDefault="00D16216" w:rsidP="00D16216">
      <w:r w:rsidRPr="00D16216">
        <w:t xml:space="preserve">Any retired member of the system is permitted to reenter the service of the system for not more than seventy-five (75) working days in a calendar year without interruption of pension benefits. Pension payments, however, are suspended when that period is exceeded. </w:t>
      </w:r>
      <w:r w:rsidRPr="00A03357">
        <w:rPr>
          <w:highlight w:val="yellow"/>
        </w:rPr>
        <w:t>This seventy-five-day (75) rule shall not apply to police officers, as defined in § 28-9.2-3, for the purposes of their working private details, paid for by a nongovernmental entity.</w:t>
      </w:r>
      <w:r w:rsidRPr="00D16216">
        <w:t xml:space="preserve"> If the retired member continues in service beyond the seventy-five-day (75) period (with his or her annuity temporarily suspended) the member is not eligible for pension credit for the additional service, nor is the member required to make pension contributions for this service; provided, that any retired member of the system is permitted to serve as an elected city or town council member or school committee member and continues to be eligible for and receive the retirement allowance for service other than that as a council member or school committee member.</w:t>
      </w:r>
    </w:p>
    <w:p w14:paraId="3C43CD63" w14:textId="77777777" w:rsidR="00D16216" w:rsidRDefault="00D16216" w:rsidP="00D16216">
      <w:r w:rsidRPr="00D16216">
        <w:t>History of Section.</w:t>
      </w:r>
      <w:r w:rsidRPr="00D16216">
        <w:br/>
        <w:t xml:space="preserve">P.L. 1971, </w:t>
      </w:r>
      <w:proofErr w:type="spellStart"/>
      <w:r w:rsidRPr="00D16216">
        <w:t>ch.</w:t>
      </w:r>
      <w:proofErr w:type="spellEnd"/>
      <w:r w:rsidRPr="00D16216">
        <w:t xml:space="preserve"> 65, § 1; P.L. 1980, </w:t>
      </w:r>
      <w:proofErr w:type="spellStart"/>
      <w:r w:rsidRPr="00D16216">
        <w:t>ch.</w:t>
      </w:r>
      <w:proofErr w:type="spellEnd"/>
      <w:r w:rsidRPr="00D16216">
        <w:t xml:space="preserve"> 17, § 1; P.L. 2022, </w:t>
      </w:r>
      <w:proofErr w:type="spellStart"/>
      <w:r w:rsidRPr="00D16216">
        <w:t>ch.</w:t>
      </w:r>
      <w:proofErr w:type="spellEnd"/>
      <w:r w:rsidRPr="00D16216">
        <w:t xml:space="preserve"> 182, § 1, effective June 27, 2022; P.L. 2022, </w:t>
      </w:r>
      <w:proofErr w:type="spellStart"/>
      <w:r w:rsidRPr="00D16216">
        <w:t>ch.</w:t>
      </w:r>
      <w:proofErr w:type="spellEnd"/>
      <w:r w:rsidRPr="00D16216">
        <w:t xml:space="preserve"> 183, § 1, effective June 27, 2022.</w:t>
      </w:r>
    </w:p>
    <w:p w14:paraId="74422730" w14:textId="77777777" w:rsidR="00E32ADB" w:rsidRDefault="00E32ADB" w:rsidP="00D16216">
      <w:pPr>
        <w:pBdr>
          <w:bottom w:val="single" w:sz="12" w:space="1" w:color="auto"/>
        </w:pBdr>
      </w:pPr>
    </w:p>
    <w:p w14:paraId="54C9B4D4" w14:textId="77777777" w:rsidR="00E32ADB" w:rsidRDefault="00E32ADB" w:rsidP="00D16216"/>
    <w:p w14:paraId="0E5A669C" w14:textId="33087436" w:rsidR="00E32ADB" w:rsidRDefault="00E32ADB" w:rsidP="00E32ADB">
      <w:pPr>
        <w:jc w:val="center"/>
      </w:pPr>
      <w:r>
        <w:rPr>
          <w:noProof/>
        </w:rPr>
        <w:drawing>
          <wp:inline distT="0" distB="0" distL="0" distR="0" wp14:anchorId="665F10CF" wp14:editId="7DBFA24F">
            <wp:extent cx="1522095" cy="1522095"/>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2095" cy="1522095"/>
                    </a:xfrm>
                    <a:prstGeom prst="rect">
                      <a:avLst/>
                    </a:prstGeom>
                  </pic:spPr>
                </pic:pic>
              </a:graphicData>
            </a:graphic>
          </wp:inline>
        </w:drawing>
      </w:r>
    </w:p>
    <w:p w14:paraId="029DB282" w14:textId="77777777" w:rsidR="00A03357" w:rsidRDefault="00A03357" w:rsidP="00D16216"/>
    <w:p w14:paraId="0640338D" w14:textId="517D42F7" w:rsidR="00A03357" w:rsidRPr="00AE277B" w:rsidRDefault="005D211D" w:rsidP="00D16216">
      <w:r w:rsidRPr="00AE277B">
        <w:t>***</w:t>
      </w:r>
      <w:r w:rsidR="00A03357" w:rsidRPr="00AE277B">
        <w:t xml:space="preserve">The </w:t>
      </w:r>
      <w:r w:rsidR="007E5342">
        <w:t>Rhode Island Police Chiefs Association (</w:t>
      </w:r>
      <w:r w:rsidR="00A03357" w:rsidRPr="00AE277B">
        <w:t>RIPCA</w:t>
      </w:r>
      <w:r w:rsidR="007E5342">
        <w:t>)</w:t>
      </w:r>
      <w:r w:rsidR="00A03357" w:rsidRPr="00AE277B">
        <w:t xml:space="preserve"> requests that this 75</w:t>
      </w:r>
      <w:r w:rsidR="00720485" w:rsidRPr="00AE277B">
        <w:t>-</w:t>
      </w:r>
      <w:r w:rsidR="00A03357" w:rsidRPr="00AE277B">
        <w:t xml:space="preserve">day rule </w:t>
      </w:r>
      <w:r w:rsidR="00720485" w:rsidRPr="00AE277B">
        <w:t xml:space="preserve">be eliminated for police and fire personnel </w:t>
      </w:r>
      <w:r w:rsidR="00A03357" w:rsidRPr="00AE277B">
        <w:t>for all p</w:t>
      </w:r>
      <w:r w:rsidR="005B1BA8">
        <w:t>urposes</w:t>
      </w:r>
      <w:r w:rsidR="008576E6">
        <w:t>/assignments</w:t>
      </w:r>
      <w:r w:rsidR="00A03357" w:rsidRPr="00AE277B">
        <w:t xml:space="preserve"> </w:t>
      </w:r>
      <w:r w:rsidR="00720485" w:rsidRPr="00AE277B">
        <w:t xml:space="preserve">not just private details </w:t>
      </w:r>
      <w:r w:rsidRPr="00AE277B">
        <w:t xml:space="preserve">to address the </w:t>
      </w:r>
      <w:r w:rsidR="008A2377">
        <w:t xml:space="preserve">ever-challenging </w:t>
      </w:r>
      <w:r w:rsidRPr="00AE277B">
        <w:t>personnel crisis in public safety</w:t>
      </w:r>
      <w:r w:rsidR="007716D3" w:rsidRPr="00AE277B">
        <w:t xml:space="preserve"> related </w:t>
      </w:r>
      <w:r w:rsidR="00EE54AC" w:rsidRPr="00AE277B">
        <w:t>positions…</w:t>
      </w:r>
    </w:p>
    <w:p w14:paraId="65E7B8DF" w14:textId="39E6EA78" w:rsidR="007716D3" w:rsidRPr="00AE277B" w:rsidRDefault="006E3A34" w:rsidP="00D16216">
      <w:r w:rsidRPr="00AE277B">
        <w:t>***</w:t>
      </w:r>
      <w:r w:rsidR="005D211D" w:rsidRPr="00AE277B">
        <w:t xml:space="preserve">There is no </w:t>
      </w:r>
      <w:r w:rsidR="00B50DF9" w:rsidRPr="00AE277B">
        <w:t>moratorium</w:t>
      </w:r>
      <w:r w:rsidR="003B62C7" w:rsidRPr="00AE277B">
        <w:t xml:space="preserve"> </w:t>
      </w:r>
      <w:r w:rsidR="0054086A" w:rsidRPr="00AE277B">
        <w:t xml:space="preserve">in the current MERS program </w:t>
      </w:r>
      <w:r w:rsidR="003B62C7" w:rsidRPr="00AE277B">
        <w:t>to hire a public safety official who comes from a private pension system, municipal no</w:t>
      </w:r>
      <w:r w:rsidR="0036116E" w:rsidRPr="00AE277B">
        <w:t>n</w:t>
      </w:r>
      <w:r w:rsidR="005A04D2" w:rsidRPr="00AE277B">
        <w:t>-</w:t>
      </w:r>
      <w:r w:rsidR="003B62C7" w:rsidRPr="00AE277B">
        <w:t xml:space="preserve">participating MERS </w:t>
      </w:r>
      <w:r w:rsidR="0036116E" w:rsidRPr="00AE277B">
        <w:t xml:space="preserve">pension </w:t>
      </w:r>
      <w:r w:rsidR="0045207A" w:rsidRPr="00AE277B">
        <w:t xml:space="preserve">system </w:t>
      </w:r>
      <w:r w:rsidR="003B62C7" w:rsidRPr="00AE277B">
        <w:t xml:space="preserve">or </w:t>
      </w:r>
      <w:r w:rsidR="00B50DF9" w:rsidRPr="00AE277B">
        <w:t>federal</w:t>
      </w:r>
      <w:r w:rsidR="003B62C7" w:rsidRPr="00AE277B">
        <w:t xml:space="preserve"> government or other </w:t>
      </w:r>
      <w:r w:rsidR="0054086A" w:rsidRPr="00AE277B">
        <w:t>S</w:t>
      </w:r>
      <w:r w:rsidR="003B62C7" w:rsidRPr="00AE277B">
        <w:t>tate</w:t>
      </w:r>
      <w:r w:rsidR="0045207A" w:rsidRPr="00AE277B">
        <w:t xml:space="preserve">. </w:t>
      </w:r>
      <w:r w:rsidR="003F1C28" w:rsidRPr="00AE277B">
        <w:t xml:space="preserve">There seems to be a </w:t>
      </w:r>
      <w:r w:rsidR="00EF67B4" w:rsidRPr="00AE277B">
        <w:t>distinct</w:t>
      </w:r>
      <w:r w:rsidR="003F1C28" w:rsidRPr="00AE277B">
        <w:t xml:space="preserve"> standard for an employee who has worked </w:t>
      </w:r>
      <w:r w:rsidR="00687FCD" w:rsidRPr="00AE277B">
        <w:t>in a MERS related community and met all his</w:t>
      </w:r>
      <w:r w:rsidR="00AE277B" w:rsidRPr="00AE277B">
        <w:t>/her</w:t>
      </w:r>
      <w:r w:rsidR="00687FCD" w:rsidRPr="00AE277B">
        <w:t xml:space="preserve"> </w:t>
      </w:r>
      <w:r w:rsidR="00AE277B" w:rsidRPr="00AE277B">
        <w:t>statutory</w:t>
      </w:r>
      <w:r w:rsidR="00687FCD" w:rsidRPr="00AE277B">
        <w:t xml:space="preserve"> pension guidelines from </w:t>
      </w:r>
      <w:r w:rsidR="008B591F" w:rsidRPr="00AE277B">
        <w:t>earning</w:t>
      </w:r>
      <w:r w:rsidR="00687FCD" w:rsidRPr="00AE277B">
        <w:t xml:space="preserve"> an ancillary pension in </w:t>
      </w:r>
      <w:r w:rsidR="008B591F" w:rsidRPr="00AE277B">
        <w:t xml:space="preserve">the MERS or State system. </w:t>
      </w:r>
      <w:r w:rsidRPr="00AE277B">
        <w:t xml:space="preserve">We are finding that are younger </w:t>
      </w:r>
      <w:r w:rsidR="008C32FB">
        <w:t>21</w:t>
      </w:r>
      <w:r w:rsidR="008C32FB" w:rsidRPr="008C32FB">
        <w:rPr>
          <w:vertAlign w:val="superscript"/>
        </w:rPr>
        <w:t>st</w:t>
      </w:r>
      <w:r w:rsidR="008C32FB">
        <w:t xml:space="preserve"> century </w:t>
      </w:r>
      <w:r w:rsidR="005A04D2" w:rsidRPr="00AE277B">
        <w:t>workforce</w:t>
      </w:r>
      <w:r w:rsidRPr="00AE277B">
        <w:t xml:space="preserve"> </w:t>
      </w:r>
      <w:proofErr w:type="gramStart"/>
      <w:r w:rsidRPr="00AE277B">
        <w:t>have</w:t>
      </w:r>
      <w:proofErr w:type="gramEnd"/>
      <w:r w:rsidRPr="00AE277B">
        <w:t xml:space="preserve"> </w:t>
      </w:r>
      <w:r w:rsidR="00AE277B" w:rsidRPr="00AE277B">
        <w:t>no</w:t>
      </w:r>
      <w:r w:rsidRPr="00AE277B">
        <w:t xml:space="preserve"> </w:t>
      </w:r>
      <w:r w:rsidR="00FF4D99">
        <w:t xml:space="preserve">sustainable </w:t>
      </w:r>
      <w:r w:rsidRPr="00AE277B">
        <w:t xml:space="preserve">desire </w:t>
      </w:r>
      <w:r w:rsidRPr="00AE277B">
        <w:lastRenderedPageBreak/>
        <w:t xml:space="preserve">to work nights, </w:t>
      </w:r>
      <w:r w:rsidR="005C77B2" w:rsidRPr="00AE277B">
        <w:t>holidays,</w:t>
      </w:r>
      <w:r w:rsidRPr="00AE277B">
        <w:t xml:space="preserve"> and weekends</w:t>
      </w:r>
      <w:r w:rsidR="00AE277B" w:rsidRPr="00AE277B">
        <w:t xml:space="preserve"> to include a </w:t>
      </w:r>
      <w:r w:rsidR="00AE277B">
        <w:t xml:space="preserve">career in </w:t>
      </w:r>
      <w:r w:rsidR="00AE277B" w:rsidRPr="00AE277B">
        <w:t>public safety career</w:t>
      </w:r>
      <w:r w:rsidR="005A04D2" w:rsidRPr="00AE277B">
        <w:t xml:space="preserve">. We are losing the </w:t>
      </w:r>
      <w:r w:rsidR="00FD50AA" w:rsidRPr="00AE277B">
        <w:t>opportunity</w:t>
      </w:r>
      <w:r w:rsidR="005A04D2" w:rsidRPr="00AE277B">
        <w:t xml:space="preserve"> to </w:t>
      </w:r>
      <w:r w:rsidR="00FF4D99">
        <w:t xml:space="preserve">retain </w:t>
      </w:r>
      <w:r w:rsidR="005A04D2" w:rsidRPr="00AE277B">
        <w:t xml:space="preserve">educated, </w:t>
      </w:r>
      <w:r w:rsidR="00EF67B4" w:rsidRPr="00AE277B">
        <w:t>trained,</w:t>
      </w:r>
      <w:r w:rsidR="005A04D2" w:rsidRPr="00AE277B">
        <w:t xml:space="preserve"> </w:t>
      </w:r>
      <w:r w:rsidR="00A367B9" w:rsidRPr="00AE277B">
        <w:t xml:space="preserve">and able person(s) to remain in the workforce by preventing them to garner a </w:t>
      </w:r>
      <w:r w:rsidR="00F3703D">
        <w:t xml:space="preserve">primary </w:t>
      </w:r>
      <w:r w:rsidR="00A367B9" w:rsidRPr="00AE277B">
        <w:t>pension and continue in an ancillary position</w:t>
      </w:r>
      <w:r w:rsidR="00FD50AA" w:rsidRPr="00AE277B">
        <w:t xml:space="preserve"> covered by the </w:t>
      </w:r>
      <w:r w:rsidR="007716D3" w:rsidRPr="00AE277B">
        <w:t>State</w:t>
      </w:r>
      <w:r w:rsidR="00FD50AA" w:rsidRPr="00AE277B">
        <w:t xml:space="preserve"> pension or MERS program for </w:t>
      </w:r>
      <w:r w:rsidR="00EE54AC" w:rsidRPr="00AE277B">
        <w:t xml:space="preserve">an </w:t>
      </w:r>
      <w:r w:rsidR="00E25363" w:rsidRPr="00AE277B">
        <w:t>aged adage</w:t>
      </w:r>
      <w:r w:rsidR="00FD50AA" w:rsidRPr="00AE277B">
        <w:t xml:space="preserve"> </w:t>
      </w:r>
      <w:r w:rsidR="00D91C41">
        <w:t>commonly</w:t>
      </w:r>
      <w:r w:rsidR="008C32FB">
        <w:t xml:space="preserve"> known </w:t>
      </w:r>
      <w:r w:rsidR="00D91C41">
        <w:t xml:space="preserve">as </w:t>
      </w:r>
      <w:r w:rsidR="007716D3" w:rsidRPr="00AE277B">
        <w:t>“</w:t>
      </w:r>
      <w:r w:rsidR="00FD50AA" w:rsidRPr="00AE277B">
        <w:t>double dipping</w:t>
      </w:r>
      <w:r w:rsidR="007716D3" w:rsidRPr="00AE277B">
        <w:t xml:space="preserve">” that </w:t>
      </w:r>
      <w:r w:rsidR="00D91C41">
        <w:t xml:space="preserve">essentially </w:t>
      </w:r>
      <w:r w:rsidR="007716D3" w:rsidRPr="00AE277B">
        <w:t xml:space="preserve">presents no </w:t>
      </w:r>
      <w:r w:rsidR="00E25363" w:rsidRPr="00AE277B">
        <w:t xml:space="preserve">financial </w:t>
      </w:r>
      <w:r w:rsidR="007716D3" w:rsidRPr="00AE277B">
        <w:t>impact to the taxpayer</w:t>
      </w:r>
      <w:r w:rsidR="00FD50AA" w:rsidRPr="00AE277B">
        <w:t xml:space="preserve">. </w:t>
      </w:r>
    </w:p>
    <w:p w14:paraId="43F08952" w14:textId="67E638CD" w:rsidR="00F3703D" w:rsidRDefault="007716D3" w:rsidP="00D16216">
      <w:r w:rsidRPr="00AE277B">
        <w:t xml:space="preserve">We need these </w:t>
      </w:r>
      <w:r w:rsidR="00EF67B4">
        <w:t xml:space="preserve">ancillary </w:t>
      </w:r>
      <w:r w:rsidRPr="00AE277B">
        <w:t>positions filled to avoid a present and growing personnel crisis</w:t>
      </w:r>
      <w:r w:rsidR="00F3703D">
        <w:t>…</w:t>
      </w:r>
    </w:p>
    <w:p w14:paraId="447DC481" w14:textId="2763D669" w:rsidR="005D211D" w:rsidRPr="00AE277B" w:rsidRDefault="00F3703D" w:rsidP="00D16216">
      <w:r>
        <w:t>T</w:t>
      </w:r>
      <w:r w:rsidR="00E25363" w:rsidRPr="00AE277B">
        <w:t xml:space="preserve">his recommendation </w:t>
      </w:r>
      <w:r w:rsidR="00C664AC" w:rsidRPr="00AE277B">
        <w:t xml:space="preserve">is to avoid losing trained </w:t>
      </w:r>
      <w:r w:rsidR="00AE277B" w:rsidRPr="00AE277B">
        <w:t>professionals</w:t>
      </w:r>
      <w:r w:rsidR="00C664AC" w:rsidRPr="00AE277B">
        <w:t xml:space="preserve"> from leaving local and state </w:t>
      </w:r>
      <w:r w:rsidR="00AE277B" w:rsidRPr="00AE277B">
        <w:t>public safety</w:t>
      </w:r>
      <w:r w:rsidR="00C664AC" w:rsidRPr="00AE277B">
        <w:t xml:space="preserve"> positions</w:t>
      </w:r>
      <w:r w:rsidR="005A6469" w:rsidRPr="00AE277B">
        <w:t xml:space="preserve">. </w:t>
      </w:r>
      <w:r w:rsidR="0037242C">
        <w:t>Notably, t</w:t>
      </w:r>
      <w:r w:rsidR="005A6469" w:rsidRPr="00AE277B">
        <w:t xml:space="preserve">hese professionals are not having any </w:t>
      </w:r>
      <w:r w:rsidR="00FF4D99" w:rsidRPr="00AE277B">
        <w:t>difficulty</w:t>
      </w:r>
      <w:r w:rsidR="005A6469" w:rsidRPr="00AE277B">
        <w:t xml:space="preserve"> finding work in the </w:t>
      </w:r>
      <w:r w:rsidR="00AE277B" w:rsidRPr="00AE277B">
        <w:t>private</w:t>
      </w:r>
      <w:r w:rsidR="005A6469" w:rsidRPr="00AE277B">
        <w:t xml:space="preserve"> </w:t>
      </w:r>
      <w:r w:rsidR="00AE277B" w:rsidRPr="00AE277B">
        <w:t>sector,</w:t>
      </w:r>
      <w:r w:rsidR="005A6469" w:rsidRPr="00AE277B">
        <w:t xml:space="preserve"> and we are simply </w:t>
      </w:r>
      <w:r w:rsidR="00AE277B" w:rsidRPr="00AE277B">
        <w:t>clinging to an old</w:t>
      </w:r>
      <w:r w:rsidR="00FF4D99">
        <w:t>-</w:t>
      </w:r>
      <w:r w:rsidR="00AE277B" w:rsidRPr="00AE277B">
        <w:t>misnomer</w:t>
      </w:r>
      <w:r w:rsidR="00FF4D99">
        <w:t xml:space="preserve"> and allowing trained professionals </w:t>
      </w:r>
      <w:r w:rsidR="00EF67B4">
        <w:t>to leave</w:t>
      </w:r>
      <w:r w:rsidR="00FF4D99">
        <w:t xml:space="preserve"> the local and state government workforce.</w:t>
      </w:r>
    </w:p>
    <w:p w14:paraId="1DAE70CE" w14:textId="77777777" w:rsidR="006F585C" w:rsidRPr="00AE277B" w:rsidRDefault="006F585C"/>
    <w:sectPr w:rsidR="006F585C" w:rsidRPr="00AE2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16"/>
    <w:rsid w:val="0036116E"/>
    <w:rsid w:val="0037242C"/>
    <w:rsid w:val="003B62C7"/>
    <w:rsid w:val="003F1C28"/>
    <w:rsid w:val="0045207A"/>
    <w:rsid w:val="0054086A"/>
    <w:rsid w:val="005A04D2"/>
    <w:rsid w:val="005A6469"/>
    <w:rsid w:val="005B1BA8"/>
    <w:rsid w:val="005C77B2"/>
    <w:rsid w:val="005D211D"/>
    <w:rsid w:val="00687FCD"/>
    <w:rsid w:val="006E3A34"/>
    <w:rsid w:val="006F585C"/>
    <w:rsid w:val="00720485"/>
    <w:rsid w:val="007716D3"/>
    <w:rsid w:val="007E5342"/>
    <w:rsid w:val="008576E6"/>
    <w:rsid w:val="008A2377"/>
    <w:rsid w:val="008B591F"/>
    <w:rsid w:val="008C32FB"/>
    <w:rsid w:val="00A03357"/>
    <w:rsid w:val="00A367B9"/>
    <w:rsid w:val="00AE277B"/>
    <w:rsid w:val="00B50DF9"/>
    <w:rsid w:val="00C664AC"/>
    <w:rsid w:val="00D16216"/>
    <w:rsid w:val="00D91C41"/>
    <w:rsid w:val="00E25363"/>
    <w:rsid w:val="00E32ADB"/>
    <w:rsid w:val="00EE54AC"/>
    <w:rsid w:val="00EF67B4"/>
    <w:rsid w:val="00F3703D"/>
    <w:rsid w:val="00FD50AA"/>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2D9A"/>
  <w15:chartTrackingRefBased/>
  <w15:docId w15:val="{5727F30C-8B9A-4385-9FFD-6715A1DF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48070">
      <w:bodyDiv w:val="1"/>
      <w:marLeft w:val="0"/>
      <w:marRight w:val="0"/>
      <w:marTop w:val="0"/>
      <w:marBottom w:val="0"/>
      <w:divBdr>
        <w:top w:val="none" w:sz="0" w:space="0" w:color="auto"/>
        <w:left w:val="none" w:sz="0" w:space="0" w:color="auto"/>
        <w:bottom w:val="none" w:sz="0" w:space="0" w:color="auto"/>
        <w:right w:val="none" w:sz="0" w:space="0" w:color="auto"/>
      </w:divBdr>
      <w:divsChild>
        <w:div w:id="2019041647">
          <w:marLeft w:val="0"/>
          <w:marRight w:val="0"/>
          <w:marTop w:val="0"/>
          <w:marBottom w:val="0"/>
          <w:divBdr>
            <w:top w:val="none" w:sz="0" w:space="0" w:color="auto"/>
            <w:left w:val="none" w:sz="0" w:space="0" w:color="auto"/>
            <w:bottom w:val="none" w:sz="0" w:space="0" w:color="auto"/>
            <w:right w:val="none" w:sz="0" w:space="0" w:color="auto"/>
          </w:divBdr>
        </w:div>
        <w:div w:id="663122695">
          <w:marLeft w:val="0"/>
          <w:marRight w:val="0"/>
          <w:marTop w:val="0"/>
          <w:marBottom w:val="0"/>
          <w:divBdr>
            <w:top w:val="none" w:sz="0" w:space="0" w:color="auto"/>
            <w:left w:val="none" w:sz="0" w:space="0" w:color="auto"/>
            <w:bottom w:val="none" w:sz="0" w:space="0" w:color="auto"/>
            <w:right w:val="none" w:sz="0" w:space="0" w:color="auto"/>
          </w:divBdr>
        </w:div>
        <w:div w:id="78717450">
          <w:marLeft w:val="0"/>
          <w:marRight w:val="0"/>
          <w:marTop w:val="0"/>
          <w:marBottom w:val="0"/>
          <w:divBdr>
            <w:top w:val="none" w:sz="0" w:space="0" w:color="auto"/>
            <w:left w:val="none" w:sz="0" w:space="0" w:color="auto"/>
            <w:bottom w:val="none" w:sz="0" w:space="0" w:color="auto"/>
            <w:right w:val="none" w:sz="0" w:space="0" w:color="auto"/>
          </w:divBdr>
          <w:divsChild>
            <w:div w:id="19668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Lynch</dc:creator>
  <cp:keywords/>
  <dc:description/>
  <cp:lastModifiedBy>Kevin Lynch</cp:lastModifiedBy>
  <cp:revision>23</cp:revision>
  <dcterms:created xsi:type="dcterms:W3CDTF">2023-12-04T20:18:00Z</dcterms:created>
  <dcterms:modified xsi:type="dcterms:W3CDTF">2023-12-05T18:37:00Z</dcterms:modified>
</cp:coreProperties>
</file>